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234" w:rsidRPr="00C12CED" w:rsidRDefault="00C12CED" w:rsidP="00F43234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РФ</w:t>
      </w:r>
      <w:r w:rsidR="00F43234" w:rsidRPr="00C12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234" w:rsidRPr="00C12CED" w:rsidRDefault="00F43234" w:rsidP="00F43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>СОВЕТ   ДЕПУТАТОВ  ШАРАПОВСОГО СЕЛЬСКОГО ПОСЕЛЕНИЯ</w:t>
      </w:r>
    </w:p>
    <w:p w:rsidR="00F43234" w:rsidRPr="00C12CED" w:rsidRDefault="00F43234" w:rsidP="00F43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>ЗАПАДНОДВИНСКОГО РАЙОНА</w:t>
      </w:r>
    </w:p>
    <w:p w:rsidR="00F43234" w:rsidRPr="00C12CED" w:rsidRDefault="00F43234" w:rsidP="00F43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>ТВЕРСКОЙ ОБЛАСТИ</w:t>
      </w:r>
    </w:p>
    <w:p w:rsidR="00F43234" w:rsidRPr="00C12CED" w:rsidRDefault="00F43234" w:rsidP="00F4323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43234" w:rsidRPr="00C12CED" w:rsidRDefault="00F43234" w:rsidP="00F43234">
      <w:pPr>
        <w:pStyle w:val="1"/>
        <w:tabs>
          <w:tab w:val="left" w:pos="0"/>
        </w:tabs>
        <w:rPr>
          <w:b/>
          <w:bCs/>
          <w:szCs w:val="28"/>
        </w:rPr>
      </w:pPr>
      <w:proofErr w:type="gramStart"/>
      <w:r w:rsidRPr="00C12CED">
        <w:rPr>
          <w:b/>
          <w:bCs/>
          <w:szCs w:val="28"/>
        </w:rPr>
        <w:t>Р</w:t>
      </w:r>
      <w:proofErr w:type="gramEnd"/>
      <w:r w:rsidRPr="00C12CED">
        <w:rPr>
          <w:b/>
          <w:bCs/>
          <w:szCs w:val="28"/>
        </w:rPr>
        <w:t xml:space="preserve"> Е Ш Е Н И Е</w:t>
      </w:r>
    </w:p>
    <w:p w:rsidR="00F43234" w:rsidRPr="00C12CED" w:rsidRDefault="00F43234" w:rsidP="00F43234">
      <w:pPr>
        <w:rPr>
          <w:rFonts w:ascii="Times New Roman" w:hAnsi="Times New Roman" w:cs="Times New Roman"/>
          <w:sz w:val="28"/>
          <w:szCs w:val="28"/>
        </w:rPr>
      </w:pPr>
    </w:p>
    <w:p w:rsidR="00F43234" w:rsidRPr="00C12CED" w:rsidRDefault="00C12CED" w:rsidP="00F43234">
      <w:pPr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 xml:space="preserve">     15</w:t>
      </w:r>
      <w:r w:rsidR="001C07C9" w:rsidRPr="00C12CED">
        <w:rPr>
          <w:rFonts w:ascii="Times New Roman" w:hAnsi="Times New Roman" w:cs="Times New Roman"/>
          <w:sz w:val="28"/>
          <w:szCs w:val="28"/>
        </w:rPr>
        <w:t>.10</w:t>
      </w:r>
      <w:r w:rsidR="00F43234" w:rsidRPr="00C12CED">
        <w:rPr>
          <w:rFonts w:ascii="Times New Roman" w:hAnsi="Times New Roman" w:cs="Times New Roman"/>
          <w:sz w:val="28"/>
          <w:szCs w:val="28"/>
        </w:rPr>
        <w:t xml:space="preserve">.2015 </w:t>
      </w:r>
      <w:r>
        <w:rPr>
          <w:rFonts w:ascii="Times New Roman" w:hAnsi="Times New Roman" w:cs="Times New Roman"/>
          <w:sz w:val="28"/>
          <w:szCs w:val="28"/>
        </w:rPr>
        <w:t xml:space="preserve"> г.                     </w:t>
      </w:r>
      <w:r w:rsidR="00F43234" w:rsidRPr="00C12CED">
        <w:rPr>
          <w:rFonts w:ascii="Times New Roman" w:hAnsi="Times New Roman" w:cs="Times New Roman"/>
          <w:sz w:val="28"/>
          <w:szCs w:val="28"/>
        </w:rPr>
        <w:t xml:space="preserve">     д. Севостьяново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12CED">
        <w:rPr>
          <w:rFonts w:ascii="Times New Roman" w:hAnsi="Times New Roman" w:cs="Times New Roman"/>
          <w:sz w:val="28"/>
          <w:szCs w:val="28"/>
        </w:rPr>
        <w:t xml:space="preserve">       № 21</w:t>
      </w:r>
      <w:r w:rsidR="00F43234" w:rsidRPr="00C12CE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61CCC" w:rsidRPr="00C12CED" w:rsidRDefault="00661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61CCC" w:rsidRPr="00C12CED" w:rsidRDefault="00661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ОБ УТВЕРЖДЕНИИ ПРАВИЛ ОПРЕДЕЛЕНИЯ ЦЕНЫ ЗЕМЕЛЬНОГО УЧАСТКА,</w:t>
      </w:r>
    </w:p>
    <w:p w:rsidR="00F43234" w:rsidRPr="00C12CED" w:rsidRDefault="00661CCC" w:rsidP="00F432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НАХОДЯЩЕГОСЯ</w:t>
      </w:r>
      <w:r w:rsidR="00F43234" w:rsidRPr="00C12CED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ШАРАПОВСКОГО СЕЛЬСКОГО ПОСЕЛЕНИЯ,</w:t>
      </w:r>
    </w:p>
    <w:p w:rsidR="00661CCC" w:rsidRPr="00C12CED" w:rsidRDefault="00661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 xml:space="preserve"> ПРИ ЗАКЛЮЧЕНИИ ДОГОВОРА КУПЛИ-ПРОДАЖИ ТАКОГО</w:t>
      </w:r>
    </w:p>
    <w:p w:rsidR="00661CCC" w:rsidRPr="00C12CED" w:rsidRDefault="00661CC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ЗЕМЕЛЬНОГО УЧАСТКА БЕЗ ПРОВЕДЕНИЯ ТОРГОВ</w:t>
      </w:r>
    </w:p>
    <w:p w:rsidR="00661CCC" w:rsidRPr="00C12CED" w:rsidRDefault="00661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C12CED">
          <w:rPr>
            <w:rFonts w:ascii="Times New Roman" w:hAnsi="Times New Roman" w:cs="Times New Roman"/>
            <w:color w:val="0000FF"/>
            <w:sz w:val="28"/>
            <w:szCs w:val="28"/>
          </w:rPr>
          <w:t>подпунктом 3 пункта 2 статьи 39.4</w:t>
        </w:r>
      </w:hyperlink>
      <w:r w:rsidRPr="00C12CED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</w:t>
      </w:r>
      <w:r w:rsidR="00F43234" w:rsidRPr="00C12CED">
        <w:rPr>
          <w:rFonts w:ascii="Times New Roman" w:hAnsi="Times New Roman" w:cs="Times New Roman"/>
          <w:sz w:val="28"/>
          <w:szCs w:val="28"/>
        </w:rPr>
        <w:t>Совет депутатов Шараповского сельского поселения решил</w:t>
      </w:r>
      <w:r w:rsidRPr="00C12CED">
        <w:rPr>
          <w:rFonts w:ascii="Times New Roman" w:hAnsi="Times New Roman" w:cs="Times New Roman"/>
          <w:sz w:val="28"/>
          <w:szCs w:val="28"/>
        </w:rPr>
        <w:t>: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7" w:history="1">
        <w:r w:rsidRPr="00C12CED">
          <w:rPr>
            <w:rFonts w:ascii="Times New Roman" w:hAnsi="Times New Roman" w:cs="Times New Roman"/>
            <w:color w:val="0000FF"/>
            <w:sz w:val="28"/>
            <w:szCs w:val="28"/>
          </w:rPr>
          <w:t>Правила</w:t>
        </w:r>
      </w:hyperlink>
      <w:r w:rsidRPr="00C12CED">
        <w:rPr>
          <w:rFonts w:ascii="Times New Roman" w:hAnsi="Times New Roman" w:cs="Times New Roman"/>
          <w:sz w:val="28"/>
          <w:szCs w:val="28"/>
        </w:rPr>
        <w:t xml:space="preserve"> определения цены земельного участка, находящегося в муниципальной собственности </w:t>
      </w:r>
      <w:r w:rsidR="00F43234" w:rsidRPr="00C12CED">
        <w:rPr>
          <w:rFonts w:ascii="Times New Roman" w:hAnsi="Times New Roman" w:cs="Times New Roman"/>
          <w:sz w:val="28"/>
          <w:szCs w:val="28"/>
        </w:rPr>
        <w:t>Шараповского сельского поселен</w:t>
      </w:r>
      <w:r w:rsidR="001C07C9" w:rsidRPr="00C12CED">
        <w:rPr>
          <w:rFonts w:ascii="Times New Roman" w:hAnsi="Times New Roman" w:cs="Times New Roman"/>
          <w:sz w:val="28"/>
          <w:szCs w:val="28"/>
        </w:rPr>
        <w:t>и</w:t>
      </w:r>
      <w:r w:rsidR="00F43234" w:rsidRPr="00C12CED">
        <w:rPr>
          <w:rFonts w:ascii="Times New Roman" w:hAnsi="Times New Roman" w:cs="Times New Roman"/>
          <w:sz w:val="28"/>
          <w:szCs w:val="28"/>
        </w:rPr>
        <w:t>я</w:t>
      </w:r>
      <w:r w:rsidRPr="00C12CED">
        <w:rPr>
          <w:rFonts w:ascii="Times New Roman" w:hAnsi="Times New Roman" w:cs="Times New Roman"/>
          <w:sz w:val="28"/>
          <w:szCs w:val="28"/>
        </w:rPr>
        <w:t>, при заключении договора купли-продажи такого земельного участка без проведения торгов (приложение).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661CCC" w:rsidRDefault="00661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P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CCC" w:rsidRPr="00C12CED" w:rsidRDefault="00F43234" w:rsidP="00C12C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C12CE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C12CED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43234" w:rsidRPr="00C12CED" w:rsidRDefault="00F43234" w:rsidP="00C12CE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12CED">
        <w:rPr>
          <w:rFonts w:ascii="Times New Roman" w:hAnsi="Times New Roman" w:cs="Times New Roman"/>
          <w:sz w:val="28"/>
          <w:szCs w:val="28"/>
        </w:rPr>
        <w:t xml:space="preserve">Главы Шараповского сельского поселения         </w:t>
      </w:r>
      <w:r w:rsidR="00C12CED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="00C12CED">
        <w:rPr>
          <w:rFonts w:ascii="Times New Roman" w:hAnsi="Times New Roman" w:cs="Times New Roman"/>
          <w:sz w:val="28"/>
          <w:szCs w:val="28"/>
        </w:rPr>
        <w:t>И.П.Лучкова</w:t>
      </w:r>
      <w:proofErr w:type="spellEnd"/>
    </w:p>
    <w:p w:rsidR="00661CCC" w:rsidRPr="00C12CED" w:rsidRDefault="00661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CCC" w:rsidRPr="00C12CED" w:rsidRDefault="00661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CCC" w:rsidRPr="00C12CED" w:rsidRDefault="00661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CCC" w:rsidRDefault="00661C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2CED" w:rsidRPr="00C12CED" w:rsidRDefault="00C12CE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1CCC" w:rsidRPr="00C12CED" w:rsidRDefault="00661CC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Приложение</w:t>
      </w:r>
    </w:p>
    <w:p w:rsidR="00661CCC" w:rsidRPr="00C12CED" w:rsidRDefault="00661CCC" w:rsidP="001C0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 xml:space="preserve">к решению </w:t>
      </w:r>
      <w:r w:rsidR="001C07C9" w:rsidRPr="00C12CED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1C07C9" w:rsidRPr="00C12CED" w:rsidRDefault="001C07C9" w:rsidP="001C07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Шараповского сельского поселения</w:t>
      </w:r>
    </w:p>
    <w:p w:rsidR="00661CCC" w:rsidRPr="00C12CED" w:rsidRDefault="00C12CE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от 15 октября  2015 г. N 21</w:t>
      </w:r>
    </w:p>
    <w:p w:rsidR="00661CCC" w:rsidRPr="00C12CED" w:rsidRDefault="00661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CC" w:rsidRPr="00C12CED" w:rsidRDefault="00661C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"/>
      <w:bookmarkEnd w:id="0"/>
      <w:r w:rsidRPr="00C12CED">
        <w:rPr>
          <w:rFonts w:ascii="Times New Roman" w:hAnsi="Times New Roman" w:cs="Times New Roman"/>
          <w:sz w:val="24"/>
          <w:szCs w:val="24"/>
        </w:rPr>
        <w:t>Правила определения цены земельного участка, находящегося</w:t>
      </w:r>
    </w:p>
    <w:p w:rsidR="00661CCC" w:rsidRPr="00C12CED" w:rsidRDefault="00661C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1C07C9" w:rsidRPr="00C12CED">
        <w:rPr>
          <w:rFonts w:ascii="Times New Roman" w:hAnsi="Times New Roman" w:cs="Times New Roman"/>
          <w:sz w:val="24"/>
          <w:szCs w:val="24"/>
        </w:rPr>
        <w:t>Шараповского сельского поселения</w:t>
      </w:r>
      <w:r w:rsidRPr="00C12CED">
        <w:rPr>
          <w:rFonts w:ascii="Times New Roman" w:hAnsi="Times New Roman" w:cs="Times New Roman"/>
          <w:sz w:val="24"/>
          <w:szCs w:val="24"/>
        </w:rPr>
        <w:t>,</w:t>
      </w:r>
    </w:p>
    <w:p w:rsidR="00661CCC" w:rsidRPr="00C12CED" w:rsidRDefault="00661C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при заключении договора купли-продажи такого земельного</w:t>
      </w:r>
    </w:p>
    <w:p w:rsidR="00661CCC" w:rsidRPr="00C12CED" w:rsidRDefault="00661CC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участка без проведения торгов</w:t>
      </w:r>
    </w:p>
    <w:p w:rsidR="00661CCC" w:rsidRPr="00C12CED" w:rsidRDefault="00661C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определения цены земельного участка, находящегося в муниципальной собственности </w:t>
      </w:r>
      <w:r w:rsidR="001C07C9" w:rsidRPr="00C12CED">
        <w:rPr>
          <w:rFonts w:ascii="Times New Roman" w:hAnsi="Times New Roman" w:cs="Times New Roman"/>
          <w:sz w:val="24"/>
          <w:szCs w:val="24"/>
        </w:rPr>
        <w:t>Шараповского сельского поселения</w:t>
      </w:r>
      <w:r w:rsidRPr="00C12CED">
        <w:rPr>
          <w:rFonts w:ascii="Times New Roman" w:hAnsi="Times New Roman" w:cs="Times New Roman"/>
          <w:sz w:val="24"/>
          <w:szCs w:val="24"/>
        </w:rPr>
        <w:t xml:space="preserve"> (далее - земельный участок), при заключении договора купли-продажи земельного участка без проведения торгов.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 xml:space="preserve">2. Цена земельного участка, за исключением земельных участков, предусмотренных </w:t>
      </w:r>
      <w:hyperlink w:anchor="P42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пунктами 3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48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настоящих Правил, определяется в размере, равном его кадастровой стоимости, в случаях продажи: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 xml:space="preserve">1) земельных участков, образованных из земельного участка, предоставленного в аренду для комплексного освоения территории лицу, с которым в соответствии с Градостроительным </w:t>
      </w:r>
      <w:hyperlink r:id="rId6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Российской Федерации заключен договор о комплексном освоении территории, если иное не предусмотрено </w:t>
      </w:r>
      <w:hyperlink w:anchor="P35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подпунктами 2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37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настоящего пункта;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proofErr w:type="gramStart"/>
      <w:r w:rsidRPr="00C12CED">
        <w:rPr>
          <w:rFonts w:ascii="Times New Roman" w:hAnsi="Times New Roman" w:cs="Times New Roman"/>
          <w:sz w:val="24"/>
          <w:szCs w:val="24"/>
        </w:rPr>
        <w:t>2) 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  <w:proofErr w:type="gramEnd"/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3) 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7"/>
      <w:bookmarkEnd w:id="2"/>
      <w:proofErr w:type="gramStart"/>
      <w:r w:rsidRPr="00C12CED">
        <w:rPr>
          <w:rFonts w:ascii="Times New Roman" w:hAnsi="Times New Roman" w:cs="Times New Roman"/>
          <w:sz w:val="24"/>
          <w:szCs w:val="24"/>
        </w:rPr>
        <w:t>4) 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организации;</w:t>
      </w:r>
      <w:proofErr w:type="gramEnd"/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5) 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 xml:space="preserve">6) земельных участков, находящихся в постоянном (бессрочном) пользовании юридических лиц, указанным юридическим лицам, за исключением лиц, указанных в </w:t>
      </w:r>
      <w:hyperlink r:id="rId7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пункте 2 статьи 39.9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Федерации;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CED">
        <w:rPr>
          <w:rFonts w:ascii="Times New Roman" w:hAnsi="Times New Roman" w:cs="Times New Roman"/>
          <w:sz w:val="24"/>
          <w:szCs w:val="24"/>
        </w:rPr>
        <w:t>7) 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</w:t>
      </w:r>
      <w:proofErr w:type="gramEnd"/>
      <w:r w:rsidRPr="00C12CED">
        <w:rPr>
          <w:rFonts w:ascii="Times New Roman" w:hAnsi="Times New Roman" w:cs="Times New Roman"/>
          <w:sz w:val="24"/>
          <w:szCs w:val="24"/>
        </w:rPr>
        <w:t xml:space="preserve">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</w:t>
      </w:r>
      <w:proofErr w:type="gramStart"/>
      <w:r w:rsidRPr="00C12CED">
        <w:rPr>
          <w:rFonts w:ascii="Times New Roman" w:hAnsi="Times New Roman" w:cs="Times New Roman"/>
          <w:sz w:val="24"/>
          <w:szCs w:val="24"/>
        </w:rPr>
        <w:t>истечения срока указанного договора аренды земельного участка</w:t>
      </w:r>
      <w:proofErr w:type="gramEnd"/>
      <w:r w:rsidRPr="00C12CED">
        <w:rPr>
          <w:rFonts w:ascii="Times New Roman" w:hAnsi="Times New Roman" w:cs="Times New Roman"/>
          <w:sz w:val="24"/>
          <w:szCs w:val="24"/>
        </w:rPr>
        <w:t>;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 xml:space="preserve">8)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</w:t>
      </w:r>
      <w:r w:rsidRPr="00C12CED">
        <w:rPr>
          <w:rFonts w:ascii="Times New Roman" w:hAnsi="Times New Roman" w:cs="Times New Roman"/>
          <w:sz w:val="24"/>
          <w:szCs w:val="24"/>
        </w:rPr>
        <w:lastRenderedPageBreak/>
        <w:t xml:space="preserve">(фермерским) хозяйством его деятельности в соответствии со </w:t>
      </w:r>
      <w:hyperlink r:id="rId8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статьей 39.18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Федерации.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42"/>
      <w:bookmarkEnd w:id="3"/>
      <w:r w:rsidRPr="00C12CED">
        <w:rPr>
          <w:rFonts w:ascii="Times New Roman" w:hAnsi="Times New Roman" w:cs="Times New Roman"/>
          <w:sz w:val="24"/>
          <w:szCs w:val="24"/>
        </w:rPr>
        <w:t>3. Цена земельного участка определяется в размере, равном двум с половиной процентам его кадастровой стоимости, в случаях продажи: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CED">
        <w:rPr>
          <w:rFonts w:ascii="Times New Roman" w:hAnsi="Times New Roman" w:cs="Times New Roman"/>
          <w:sz w:val="24"/>
          <w:szCs w:val="24"/>
        </w:rPr>
        <w:t>1)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отчуждены из государственной или муниципальной собственности, в том числе в случае, если на таких земельных участках возведены или реконструированы здания, сооружения;</w:t>
      </w:r>
      <w:proofErr w:type="gramEnd"/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CED">
        <w:rPr>
          <w:rFonts w:ascii="Times New Roman" w:hAnsi="Times New Roman" w:cs="Times New Roman"/>
          <w:sz w:val="24"/>
          <w:szCs w:val="24"/>
        </w:rPr>
        <w:t xml:space="preserve">2) гражданам и некоммерческим организациям, являющимся собственниками расположенных на таких земельных участках зданий, сооружений, если право собственности указанных лиц на эти здания, сооружения возникло до вступления в силу Земельного </w:t>
      </w:r>
      <w:hyperlink r:id="rId9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кодекса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Российской Федерации и если федеральными законами для указанных собственников не установлен иной порядок приобретения земельных участков в собственность;</w:t>
      </w:r>
      <w:proofErr w:type="gramEnd"/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2CED">
        <w:rPr>
          <w:rFonts w:ascii="Times New Roman" w:hAnsi="Times New Roman" w:cs="Times New Roman"/>
          <w:sz w:val="24"/>
          <w:szCs w:val="24"/>
        </w:rPr>
        <w:t>3) коммерческим организациям и индивидуальным предпринимателям, являющимся собственниками расположенных на таких земельных участках зданий, сооружений, если эти здания, сооружения были возведены на таких земельных участках вместо разрушенных или снесенных и ранее отчужденных из государственной или муниципальной собственности зданий, сооружений;</w:t>
      </w:r>
      <w:proofErr w:type="gramEnd"/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>4) юридическим лицам, являющимся собственниками расположенных на таких земельных участках зданий, сооружений, при переоформлении ими права постоянного (бессрочного) пользования земельными участками;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CED">
        <w:rPr>
          <w:rFonts w:ascii="Times New Roman" w:hAnsi="Times New Roman" w:cs="Times New Roman"/>
          <w:sz w:val="24"/>
          <w:szCs w:val="24"/>
        </w:rPr>
        <w:t xml:space="preserve">5) собственникам зданий, сооружений в отношении находящихся у них на праве аренды земельных участков в случаях, если в период со дня вступления в силу Федерального </w:t>
      </w:r>
      <w:hyperlink r:id="rId10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от 25.10.2001 N 137-ФЗ "О введении в действие Земельного кодекса Российской Федерации" до 1 июля 2012 года в отношении таких земельных участков осуществлено переоформление права постоянного (бессрочного) пользования на право </w:t>
      </w:r>
      <w:proofErr w:type="gramStart"/>
      <w:r w:rsidRPr="00C12CED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 w:rsidRPr="00C12CED">
        <w:rPr>
          <w:rFonts w:ascii="Times New Roman" w:hAnsi="Times New Roman" w:cs="Times New Roman"/>
          <w:sz w:val="24"/>
          <w:szCs w:val="24"/>
        </w:rPr>
        <w:t xml:space="preserve"> либо такие земельные участки образованы из земельных участков, указанных в настоящем пункте.</w:t>
      </w:r>
    </w:p>
    <w:p w:rsidR="00661CCC" w:rsidRPr="00C12CED" w:rsidRDefault="00661CC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48"/>
      <w:bookmarkEnd w:id="4"/>
      <w:r w:rsidRPr="00C12CED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12CED">
        <w:rPr>
          <w:rFonts w:ascii="Times New Roman" w:hAnsi="Times New Roman" w:cs="Times New Roman"/>
          <w:sz w:val="24"/>
          <w:szCs w:val="24"/>
        </w:rPr>
        <w:t xml:space="preserve">Лица, не указанные в </w:t>
      </w:r>
      <w:hyperlink w:anchor="P42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C12CED">
        <w:rPr>
          <w:rFonts w:ascii="Times New Roman" w:hAnsi="Times New Roman" w:cs="Times New Roman"/>
          <w:sz w:val="24"/>
          <w:szCs w:val="24"/>
        </w:rPr>
        <w:t xml:space="preserve"> настоящих Правил и являющиеся собственниками зданий, сооружений, расположенных на земельных участках, находящихся в муниципальной собственности </w:t>
      </w:r>
      <w:r w:rsidR="001C07C9" w:rsidRPr="00C12CED">
        <w:rPr>
          <w:rFonts w:ascii="Times New Roman" w:hAnsi="Times New Roman" w:cs="Times New Roman"/>
          <w:sz w:val="24"/>
          <w:szCs w:val="24"/>
        </w:rPr>
        <w:t>Шараповского сельского поселения</w:t>
      </w:r>
      <w:r w:rsidRPr="00C12CED">
        <w:rPr>
          <w:rFonts w:ascii="Times New Roman" w:hAnsi="Times New Roman" w:cs="Times New Roman"/>
          <w:sz w:val="24"/>
          <w:szCs w:val="24"/>
        </w:rPr>
        <w:t xml:space="preserve">, приобретают такие земельные участки, расположенные на территории </w:t>
      </w:r>
      <w:r w:rsidR="001C07C9" w:rsidRPr="00C12CED">
        <w:rPr>
          <w:rFonts w:ascii="Times New Roman" w:hAnsi="Times New Roman" w:cs="Times New Roman"/>
          <w:sz w:val="24"/>
          <w:szCs w:val="24"/>
        </w:rPr>
        <w:t>Шараповского сельского поселения</w:t>
      </w:r>
      <w:r w:rsidRPr="00C12CED">
        <w:rPr>
          <w:rFonts w:ascii="Times New Roman" w:hAnsi="Times New Roman" w:cs="Times New Roman"/>
          <w:sz w:val="24"/>
          <w:szCs w:val="24"/>
        </w:rPr>
        <w:t>, по цене, равной десятикратному размеру ставки земельного налога за единицу площади земельного участка, но не более кадастровой стоимости такого земельного участка, если иное не установлено Федеральным</w:t>
      </w:r>
      <w:proofErr w:type="gramEnd"/>
      <w:r w:rsidRPr="00C12CED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C12C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12CED">
        <w:rPr>
          <w:rFonts w:ascii="Times New Roman" w:hAnsi="Times New Roman" w:cs="Times New Roman"/>
          <w:sz w:val="24"/>
          <w:szCs w:val="24"/>
        </w:rPr>
        <w:t>.</w:t>
      </w:r>
    </w:p>
    <w:p w:rsidR="00661CCC" w:rsidRDefault="00661CCC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C12CED" w:rsidRDefault="00C12CED">
      <w:pPr>
        <w:pStyle w:val="ConsPlusNormal"/>
        <w:jc w:val="both"/>
      </w:pPr>
    </w:p>
    <w:p w:rsidR="00661CCC" w:rsidRDefault="00661CCC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C12CED" w:rsidRDefault="00C12CED">
      <w:pPr>
        <w:pStyle w:val="ConsPlusNormal"/>
        <w:pBdr>
          <w:top w:val="single" w:sz="6" w:space="0" w:color="auto"/>
        </w:pBdr>
        <w:spacing w:before="100" w:after="100"/>
        <w:jc w:val="both"/>
      </w:pPr>
    </w:p>
    <w:p w:rsidR="00C12CED" w:rsidRDefault="00C12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27CEA" w:rsidRDefault="00627CEA"/>
    <w:sectPr w:rsidR="00627CEA" w:rsidSect="00661CCC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CCC"/>
    <w:rsid w:val="001C07C9"/>
    <w:rsid w:val="00564DA2"/>
    <w:rsid w:val="00627CEA"/>
    <w:rsid w:val="00661CCC"/>
    <w:rsid w:val="006C747E"/>
    <w:rsid w:val="00C12CED"/>
    <w:rsid w:val="00D211B4"/>
    <w:rsid w:val="00F4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CEA"/>
  </w:style>
  <w:style w:type="paragraph" w:styleId="1">
    <w:name w:val="heading 1"/>
    <w:basedOn w:val="a"/>
    <w:next w:val="a"/>
    <w:link w:val="10"/>
    <w:qFormat/>
    <w:rsid w:val="00F43234"/>
    <w:pPr>
      <w:keepNext/>
      <w:tabs>
        <w:tab w:val="num" w:pos="0"/>
      </w:tabs>
      <w:suppressAutoHyphens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1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1C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61CC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3234"/>
    <w:rPr>
      <w:rFonts w:ascii="Times New Roman" w:eastAsia="Arial Unicode MS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F432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E74E3F9992AB0F8279A7669B4A982D65DE8C34B2C8E40C531D02C0CBA976DCE04FE5E420zEx3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E74E3F9992AB0F8279A7669B4A982D65DE8C34B2C8E40C531D02C0CBA976DCE04FE5E923zEx8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4E74E3F9992AB0F8279A7669B4A982D65DE8C3AB5C8E40C531D02C0CBzAx9G" TargetMode="External"/><Relationship Id="rId11" Type="http://schemas.openxmlformats.org/officeDocument/2006/relationships/hyperlink" Target="consultantplus://offline/ref=54E74E3F9992AB0F8279A7669B4A982D65DE8E35B3CFE40C531D02C0CBzAx9G" TargetMode="External"/><Relationship Id="rId5" Type="http://schemas.openxmlformats.org/officeDocument/2006/relationships/hyperlink" Target="consultantplus://offline/ref=54E74E3F9992AB0F8279A7669B4A982D65DE8C34B2C8E40C531D02C0CBA976DCE04FE5E820zEx9G" TargetMode="External"/><Relationship Id="rId10" Type="http://schemas.openxmlformats.org/officeDocument/2006/relationships/hyperlink" Target="consultantplus://offline/ref=54E74E3F9992AB0F8279A7669B4A982D65DE8E35B3CFE40C531D02C0CBzAx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4E74E3F9992AB0F8279A7669B4A982D65DE8C34B2C8E40C531D02C0CBzA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2015-10-15T11:55:00Z</cp:lastPrinted>
  <dcterms:created xsi:type="dcterms:W3CDTF">2015-10-02T06:49:00Z</dcterms:created>
  <dcterms:modified xsi:type="dcterms:W3CDTF">2015-10-15T11:57:00Z</dcterms:modified>
</cp:coreProperties>
</file>